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055"/>
        <w:gridCol w:w="1246"/>
        <w:gridCol w:w="559"/>
        <w:gridCol w:w="688"/>
        <w:gridCol w:w="1232"/>
        <w:gridCol w:w="1247"/>
        <w:gridCol w:w="1246"/>
        <w:gridCol w:w="1232"/>
        <w:gridCol w:w="1247"/>
        <w:gridCol w:w="1347"/>
        <w:gridCol w:w="1476"/>
        <w:gridCol w:w="57"/>
      </w:tblGrid>
      <w:tr>
        <w:trPr>
          <w:trHeight w:hRule="exact" w:val="1017"/>
        </w:trPr>
        <w:tc>
          <w:tcPr>
            <w:tcW w:w="15575" w:type="dxa"/>
            <w:gridSpan w:val="11"/>
            <w:vAlign w:val="center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Отчет 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по расходованию средств бюджета Ленинградской области, предоставляемых в виде субсидий на финансовое обеспечение государственного задания на оказание государственных услуг подведомственными учреждениями</w:t>
            </w:r>
          </w:p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с 01.01.2023 по 31.12.2023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15632" w:type="dxa"/>
            <w:gridSpan w:val="12"/>
          </w:tcPr>
          <w:p/>
        </w:tc>
      </w:tr>
      <w:tr>
        <w:trPr>
          <w:trHeight w:hRule="exact" w:val="444"/>
        </w:trPr>
        <w:tc>
          <w:tcPr>
            <w:tcW w:w="5860" w:type="dxa"/>
            <w:gridSpan w:val="3"/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Отчетная единица</w:t>
            </w:r>
          </w:p>
        </w:tc>
        <w:tc>
          <w:tcPr>
            <w:tcW w:w="971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FF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22"/>
                <w:spacing w:val="-2"/>
              </w:rPr>
              <w:t xml:space="preserve">ЛОГБУ «Всеволожский ДИ»</w:t>
            </w:r>
          </w:p>
        </w:tc>
        <w:tc>
          <w:tcPr>
            <w:tcW w:w="57" w:type="dxa"/>
          </w:tcPr>
          <w:p/>
        </w:tc>
      </w:tr>
      <w:tr>
        <w:trPr>
          <w:trHeight w:hRule="exact" w:val="115"/>
        </w:trPr>
        <w:tc>
          <w:tcPr>
            <w:tcW w:w="5860" w:type="dxa"/>
            <w:gridSpan w:val="3"/>
          </w:tcPr>
          <w:p/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344"/>
        </w:trPr>
        <w:tc>
          <w:tcPr>
            <w:tcW w:w="5860" w:type="dxa"/>
            <w:gridSpan w:val="3"/>
            <w:vAlign w:val="center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22"/>
                <w:spacing w:val="-2"/>
              </w:rPr>
              <w:t xml:space="preserve">Единица измерения: тыс.рублей</w:t>
            </w:r>
          </w:p>
        </w:tc>
        <w:tc>
          <w:tcPr>
            <w:tcW w:w="9715" w:type="dxa"/>
            <w:gridSpan w:val="8"/>
            <w:vMerge/>
            <w:tcBorders>
              <w:bottom w:val="single" w:sz="5" w:space="0" w:color="000000"/>
            </w:tcBorders>
            <w:shd w:val="clear" w:color="auto" w:fill="FFFFBE"/>
          </w:tcPr>
          <w:p/>
        </w:tc>
        <w:tc>
          <w:tcPr>
            <w:tcW w:w="57" w:type="dxa"/>
          </w:tcPr>
          <w:p/>
        </w:tc>
      </w:tr>
      <w:tr>
        <w:trPr>
          <w:trHeight w:hRule="exact" w:val="1232"/>
        </w:trPr>
        <w:tc>
          <w:tcPr>
            <w:tcW w:w="4055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Вид обслуживания</w:t>
            </w:r>
          </w:p>
        </w:tc>
        <w:tc>
          <w:tcPr>
            <w:tcW w:w="124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получивших социальные услуги с 01.01.2023 по 31.12.2023 (чел)</w:t>
            </w:r>
          </w:p>
        </w:tc>
        <w:tc>
          <w:tcPr>
            <w:tcW w:w="1247" w:type="dxa"/>
            <w:gridSpan w:val="2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Численность граждан, получающих социальные услуги  на 31.12.2023 (чел)</w:t>
            </w:r>
          </w:p>
        </w:tc>
        <w:tc>
          <w:tcPr>
            <w:tcW w:w="2479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</w:t>
            </w:r>
          </w:p>
        </w:tc>
        <w:tc>
          <w:tcPr>
            <w:tcW w:w="2478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Количество услуг, предоставляемых бесплатно (100%)</w:t>
            </w:r>
          </w:p>
        </w:tc>
        <w:tc>
          <w:tcPr>
            <w:tcW w:w="12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Тариф на разовую услугу</w:t>
            </w:r>
          </w:p>
        </w:tc>
        <w:tc>
          <w:tcPr>
            <w:tcW w:w="1347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Стоимость социальных услуг, рассчитанная исходя из объема фактически предоставленных социальных услуг (тыс.руб.)</w:t>
            </w:r>
          </w:p>
        </w:tc>
        <w:tc>
          <w:tcPr>
            <w:tcW w:w="1476" w:type="dxa"/>
            <w:vMerge w:val="restart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Поступило средств от оплаты за гарантиро-ванные социальные услуги за отчетный период (тыс. руб.)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17"/>
        </w:trPr>
        <w:tc>
          <w:tcPr>
            <w:tcW w:w="4055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47" w:type="dxa"/>
            <w:gridSpan w:val="2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койко-дней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социальных услуг</w:t>
            </w:r>
          </w:p>
        </w:tc>
        <w:tc>
          <w:tcPr>
            <w:tcW w:w="12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347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1476" w:type="dxa"/>
            <w:vMerge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/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19. 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постоянным проживанием в отделениях активного долголетия в домах-интернатах общего типа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2436,31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10016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3320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990,87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9924,55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10016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16600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1325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19978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6640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50080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16600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10016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20032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6640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10016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1339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19.1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стационарной форме с постоянным проживанием в отделениях активного долголетия в домах-интернатах общего типа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8,72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35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1218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303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32,64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15,91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218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10,64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666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6,03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7,60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20. 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отделениях милосердия в домах-интернатах общего типа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1812,32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10327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4044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988,50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10208,24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10327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4044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проветривание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51635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20220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генеральная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270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4321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1691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ежедневная уборка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20654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8088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51670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20255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10327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4044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оздоровительной работы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20654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8088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4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10327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4044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626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236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655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Социально-правовые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Оказание помощи в получении юридических услуг (в том числе бесплатно)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39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798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329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6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20.1 (для ИППСУ до 01.09.2022)  Социальные услуги, предоставляемые получателям социальных услуг (за исключением несовершеннолетних детей, в том числе детей-инвалидов, родителей (иных законных представителей) несовершеннолетних детей, если родители (иные законные представители) и(или) их дети признаны нуждающимися в социальном обслуживании, граждан, подвергшихся насилию в семье, если они признаны нуждающимися в социальном обслуживании в стационарной форме с временным проживанием) в отделениях милосердия в домах-интернатах общего типа (доп.)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922,95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89852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29418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5557,70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343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16,74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26,45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ежедневных гигиенических процедурах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43805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18410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67,10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2939,32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8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4999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223,61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1361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533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89,46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121,76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15392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3774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688,48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8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22738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4413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67,10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1525,72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145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74,38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10,79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515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4,67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(для ИППСУ до 01.09.2022)  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6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15,20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0,18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30.1 Социальные услуги, предоставляемые совершеннолетним в стационарной форме (база)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1934,27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8387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2589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712,02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5971,71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8387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Уборка жилых помещений и мест общего пользования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8387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площадью жилых помещений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8387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питанием в соответствии с утвержденными нормативами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8387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8387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45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8387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2589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0,00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4099" w:type="dxa"/>
            <w:gridSpan w:val="10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BF1DD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30.2 Социальные услуги, предоставляемые совершеннолетним в стационарной форме (доп)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1157,28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Всего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43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62320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18337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4196,07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EF3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Стационарная: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Социально-бытовые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Бритье (помощь в бритье) бороды и усов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548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26,74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15709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5232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67,09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1053,92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одевании и переодевании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9988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3358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44,73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446,76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Обеспечение мягким инвентарем (одеждой, обувью) согласно утвержденным нормативам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10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1024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91,14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93,33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Стрижка волос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248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48,80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12,10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приеме пищи (кормление)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14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15540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4900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55,79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866,98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046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17370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3825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89,46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1553,92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Мытье (помощь в мытье)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808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292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111,83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90,36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Социально-медицинские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Лечебная физкультура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180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13,59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2,45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1247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29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289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98,09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28,35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Проведение занятий по адаптивной физической культуре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15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190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63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9,06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1,72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29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645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6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136,08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2,18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Социально-психологический патронаж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298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77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44,87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13,37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Социально-педагогические услуги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Организация досуга (праздники, экскурсии и другие культурные мероприятия)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21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90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25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3,66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0,33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58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Услуги по повышению коммуникативности получателей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444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5E0EC"/>
          </w:tcPr>
          <w:p>
            <w:pPr>
              <w:spacing w:line="229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Обучение навыкам самообслуживания, поведения в быту и общественных местах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3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color w:val="000000"/>
                  <w:sz w:val="18"/>
                  <w:spacing w:val="-2"/>
                </w:rPr>
                <w:t xml:space="preserve">0</w:t>
              </w:r>
            </w:hyperlink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22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162,33</w:t>
            </w: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color w:val="000000"/>
                <w:sz w:val="18"/>
                <w:spacing w:val="-2"/>
              </w:rPr>
              <w:t xml:space="preserve">3,57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ADA"/>
          </w:tcPr>
          <w:p>
            <w:pPr>
              <w:spacing w:line="229"/>
              <w:jc w:val="center"/>
              <w:rPr>
                <w:rFonts w:ascii="Arial" w:hAnsi="Arial" w:eastAsia="Arial" w:cs="Arial"/>
                <w:color w:val="000000"/>
                <w:sz w:val="18"/>
                <w:spacing w:val="-2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44"/>
        </w:trPr>
        <w:tc>
          <w:tcPr>
            <w:tcW w:w="15575" w:type="dxa"/>
            <w:gridSpan w:val="11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EFFBE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СВОД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  <w:tr>
        <w:trPr>
          <w:trHeight w:hRule="exact" w:val="330"/>
        </w:trPr>
        <w:tc>
          <w:tcPr>
            <w:tcW w:w="4055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ИТОГО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hyperlink r:id="hId0">
              <w:r>
                <w:rPr>
                  <w:rFonts w:ascii="Arial" w:hAnsi="Arial" w:eastAsia="Arial" w:cs="Arial"/>
                  <w:b/>
                  <w:color w:val="000000"/>
                  <w:sz w:val="18"/>
                  <w:spacing w:val="-2"/>
                </w:rPr>
                <w:t xml:space="preserve">107</w:t>
              </w:r>
            </w:hyperlink>
          </w:p>
        </w:tc>
        <w:tc>
          <w:tcPr>
            <w:tcW w:w="1247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0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28730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153390</w:t>
            </w:r>
          </w:p>
        </w:tc>
        <w:tc>
          <w:tcPr>
            <w:tcW w:w="124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9953</w:t>
            </w:r>
          </w:p>
        </w:tc>
        <w:tc>
          <w:tcPr>
            <w:tcW w:w="1232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48058</w:t>
            </w:r>
          </w:p>
        </w:tc>
        <w:tc>
          <w:tcPr>
            <w:tcW w:w="12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</w:p>
        </w:tc>
        <w:tc>
          <w:tcPr>
            <w:tcW w:w="1347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35890,92</w:t>
            </w:r>
          </w:p>
        </w:tc>
        <w:tc>
          <w:tcPr>
            <w:tcW w:w="147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</w:pPr>
            <w:r>
              <w:rPr>
                <w:rFonts w:ascii="Arial" w:hAnsi="Arial" w:eastAsia="Arial" w:cs="Arial"/>
                <w:b/>
                <w:color w:val="000000"/>
                <w:sz w:val="18"/>
                <w:spacing w:val="-2"/>
              </w:rPr>
              <w:t xml:space="preserve">8271,85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/>
        </w:tc>
      </w:tr>
    </w:tbl>
    <w:sectPr>
      <w:pgSz w:w="16838" w:h="11906" w:orient="landscape"/>
      <w:pgMar w:top="567" w:right="567" w:bottom="517" w:left="567" w:header="567" w:footer="5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Arial"/>
  <w:font w:name="Cambria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2019.4.2 from 13 November 2019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2019.4.2 from 13 November 2019</cp:lastModifiedBy>
  <cp:revision>1</cp:revision>
  <dcterms:created xsi:type="dcterms:W3CDTF">2024-01-10T09:32:12Z</dcterms:created>
  <dcterms:modified xsi:type="dcterms:W3CDTF">2024-01-10T09:32:12Z</dcterms:modified>
</cp:coreProperties>
</file>