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A09" w:rsidRPr="00B41A09" w:rsidRDefault="00B41A09" w:rsidP="00B41A0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A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№ </w:t>
      </w:r>
      <w:r w:rsidR="00665A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</w:p>
    <w:p w:rsidR="00B41A09" w:rsidRPr="00B41A09" w:rsidRDefault="00B41A09" w:rsidP="00B41A09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A0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ЛОГБУ «Всеволожский ДИ»</w:t>
      </w:r>
    </w:p>
    <w:p w:rsidR="00B41A09" w:rsidRPr="00B41A09" w:rsidRDefault="00B41A09" w:rsidP="00B41A0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A0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</w:t>
      </w:r>
      <w:r w:rsid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41A09"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 w:rsid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41A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65ACA"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bookmarkStart w:id="0" w:name="_GoBack"/>
      <w:bookmarkEnd w:id="0"/>
      <w:r w:rsidRPr="00B41A09">
        <w:rPr>
          <w:rFonts w:ascii="Times New Roman" w:eastAsia="Times New Roman" w:hAnsi="Times New Roman" w:cs="Times New Roman"/>
          <w:sz w:val="28"/>
          <w:szCs w:val="28"/>
          <w:lang w:eastAsia="ru-RU"/>
        </w:rPr>
        <w:t>-од</w:t>
      </w:r>
    </w:p>
    <w:p w:rsidR="00B41A09" w:rsidRPr="00B41A09" w:rsidRDefault="00B41A09" w:rsidP="00B41A0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41A09" w:rsidRPr="00B41A09" w:rsidRDefault="00B41A09" w:rsidP="00B41A0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344721" w:rsidRPr="00B41A09" w:rsidRDefault="009009B4" w:rsidP="00665A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73"/>
      <w:bookmarkEnd w:id="1"/>
      <w:r w:rsidRPr="00B41A09">
        <w:rPr>
          <w:rFonts w:ascii="Times New Roman" w:hAnsi="Times New Roman" w:cs="Times New Roman"/>
          <w:b/>
          <w:sz w:val="28"/>
          <w:szCs w:val="28"/>
        </w:rPr>
        <w:t>Карта</w:t>
      </w:r>
      <w:r w:rsidR="00344721" w:rsidRPr="00B41A09">
        <w:rPr>
          <w:rFonts w:ascii="Times New Roman" w:hAnsi="Times New Roman" w:cs="Times New Roman"/>
          <w:b/>
          <w:sz w:val="28"/>
          <w:szCs w:val="28"/>
        </w:rPr>
        <w:t xml:space="preserve"> коррупционных рисков, возникающих</w:t>
      </w:r>
      <w:r w:rsidRPr="00B41A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721" w:rsidRPr="00B41A09">
        <w:rPr>
          <w:rFonts w:ascii="Times New Roman" w:hAnsi="Times New Roman" w:cs="Times New Roman"/>
          <w:b/>
          <w:sz w:val="28"/>
          <w:szCs w:val="28"/>
        </w:rPr>
        <w:t>при осуществлении закупок</w:t>
      </w:r>
      <w:r w:rsidR="00B41A09" w:rsidRPr="00B41A09">
        <w:rPr>
          <w:rFonts w:ascii="Times New Roman" w:hAnsi="Times New Roman" w:cs="Times New Roman"/>
          <w:b/>
          <w:sz w:val="28"/>
          <w:szCs w:val="28"/>
        </w:rPr>
        <w:t xml:space="preserve"> в</w:t>
      </w:r>
    </w:p>
    <w:p w:rsidR="00344721" w:rsidRPr="00B41A09" w:rsidRDefault="00B41A09" w:rsidP="00665AC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A09">
        <w:rPr>
          <w:rFonts w:ascii="Times New Roman" w:hAnsi="Times New Roman" w:cs="Times New Roman"/>
          <w:b/>
          <w:sz w:val="28"/>
          <w:szCs w:val="28"/>
        </w:rPr>
        <w:t>Ленинградском областном государственном стационарном бюджетном учреждении социального обслуживания «Всеволожский дом-интернат для престарелых и инвалидов»</w:t>
      </w:r>
    </w:p>
    <w:p w:rsidR="00B41A09" w:rsidRPr="00B41A09" w:rsidRDefault="00B41A09" w:rsidP="00B41A0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32"/>
        <w:gridCol w:w="2693"/>
        <w:gridCol w:w="1843"/>
        <w:gridCol w:w="4394"/>
        <w:gridCol w:w="3260"/>
      </w:tblGrid>
      <w:tr w:rsidR="00344721" w:rsidRPr="00B41A09" w:rsidTr="00BD45C3">
        <w:tc>
          <w:tcPr>
            <w:tcW w:w="624" w:type="dxa"/>
            <w:vMerge w:val="restart"/>
          </w:tcPr>
          <w:p w:rsidR="00344721" w:rsidRPr="00B41A09" w:rsidRDefault="003447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09">
              <w:rPr>
                <w:rFonts w:ascii="Times New Roman" w:hAnsi="Times New Roman" w:cs="Times New Roman"/>
                <w:b/>
                <w:sz w:val="28"/>
                <w:szCs w:val="28"/>
              </w:rPr>
              <w:t>N п/п</w:t>
            </w:r>
          </w:p>
        </w:tc>
        <w:tc>
          <w:tcPr>
            <w:tcW w:w="2132" w:type="dxa"/>
            <w:vMerge w:val="restart"/>
          </w:tcPr>
          <w:p w:rsidR="00344721" w:rsidRPr="00B41A09" w:rsidRDefault="003447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09">
              <w:rPr>
                <w:rFonts w:ascii="Times New Roman" w:hAnsi="Times New Roman" w:cs="Times New Roman"/>
                <w:b/>
                <w:sz w:val="28"/>
                <w:szCs w:val="28"/>
              </w:rPr>
              <w:t>Краткое наименование коррупционного риска</w:t>
            </w:r>
          </w:p>
        </w:tc>
        <w:tc>
          <w:tcPr>
            <w:tcW w:w="2693" w:type="dxa"/>
            <w:vMerge w:val="restart"/>
          </w:tcPr>
          <w:p w:rsidR="00344721" w:rsidRPr="00B41A09" w:rsidRDefault="003447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09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возможной коррупционной схемы</w:t>
            </w:r>
          </w:p>
        </w:tc>
        <w:tc>
          <w:tcPr>
            <w:tcW w:w="1843" w:type="dxa"/>
            <w:vMerge w:val="restart"/>
          </w:tcPr>
          <w:p w:rsidR="00344721" w:rsidRPr="00B41A09" w:rsidRDefault="003447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0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должностей служащих (работников), которые могут участвовать в реализации коррупционной схемы</w:t>
            </w:r>
          </w:p>
        </w:tc>
        <w:tc>
          <w:tcPr>
            <w:tcW w:w="7654" w:type="dxa"/>
            <w:gridSpan w:val="2"/>
          </w:tcPr>
          <w:p w:rsidR="00344721" w:rsidRPr="00B41A09" w:rsidRDefault="003447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09">
              <w:rPr>
                <w:rFonts w:ascii="Times New Roman" w:hAnsi="Times New Roman" w:cs="Times New Roman"/>
                <w:b/>
                <w:sz w:val="28"/>
                <w:szCs w:val="28"/>
              </w:rPr>
              <w:t>Меры по минимизации коррупционных рисков</w:t>
            </w:r>
          </w:p>
        </w:tc>
      </w:tr>
      <w:tr w:rsidR="00344721" w:rsidRPr="00B41A09" w:rsidTr="00BD45C3">
        <w:tc>
          <w:tcPr>
            <w:tcW w:w="624" w:type="dxa"/>
            <w:vMerge/>
          </w:tcPr>
          <w:p w:rsidR="00344721" w:rsidRPr="00B41A09" w:rsidRDefault="003447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32" w:type="dxa"/>
            <w:vMerge/>
          </w:tcPr>
          <w:p w:rsidR="00344721" w:rsidRPr="00B41A09" w:rsidRDefault="003447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344721" w:rsidRPr="00B41A09" w:rsidRDefault="003447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344721" w:rsidRPr="00B41A09" w:rsidRDefault="003447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344721" w:rsidRPr="00B41A09" w:rsidRDefault="003447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09">
              <w:rPr>
                <w:rFonts w:ascii="Times New Roman" w:hAnsi="Times New Roman" w:cs="Times New Roman"/>
                <w:b/>
                <w:sz w:val="28"/>
                <w:szCs w:val="28"/>
              </w:rPr>
              <w:t>Реализуемые</w:t>
            </w:r>
          </w:p>
        </w:tc>
        <w:tc>
          <w:tcPr>
            <w:tcW w:w="3260" w:type="dxa"/>
          </w:tcPr>
          <w:p w:rsidR="00344721" w:rsidRPr="00B41A09" w:rsidRDefault="003447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A09">
              <w:rPr>
                <w:rFonts w:ascii="Times New Roman" w:hAnsi="Times New Roman" w:cs="Times New Roman"/>
                <w:b/>
                <w:sz w:val="28"/>
                <w:szCs w:val="28"/>
              </w:rPr>
              <w:t>Предлагаемые</w:t>
            </w:r>
          </w:p>
        </w:tc>
      </w:tr>
      <w:tr w:rsidR="00A5441A" w:rsidRPr="00B41A09" w:rsidTr="00BD45C3">
        <w:tc>
          <w:tcPr>
            <w:tcW w:w="624" w:type="dxa"/>
          </w:tcPr>
          <w:p w:rsidR="00A5441A" w:rsidRPr="00B41A09" w:rsidRDefault="00A5441A" w:rsidP="00A54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2" w:type="dxa"/>
          </w:tcPr>
          <w:p w:rsidR="00A5441A" w:rsidRPr="00B41A09" w:rsidRDefault="00A5441A" w:rsidP="00AB439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Организация и осуществление закупок товаров, работ и услуг для обеспечения нужд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лючая 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исполнение 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 и приемку поставленных товаров, выполненных работ (их результатов), оказанных услуг</w:t>
            </w:r>
          </w:p>
        </w:tc>
        <w:tc>
          <w:tcPr>
            <w:tcW w:w="2693" w:type="dxa"/>
          </w:tcPr>
          <w:p w:rsidR="00A5441A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>мышленное, неправомерное включение в документацию о закупках условий, ограничивающих конкуренцию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441A" w:rsidRPr="00B41A09" w:rsidRDefault="00A5441A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1A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>одлог заявок на участие в конкурсе, результатов проведения открытого конкурса, предусмотренных конкурсной документацией</w:t>
            </w:r>
            <w:r w:rsidR="001D1586" w:rsidRPr="00B41A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45C3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5C3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5C3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5C3" w:rsidRPr="00B41A09" w:rsidRDefault="00BD45C3" w:rsidP="00CB6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39B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>мышленное, неправомерное нарушен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ие установленных 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контрактом сроков приемки поставленных товаров, выполненных работ (их результатов),</w:t>
            </w:r>
          </w:p>
          <w:p w:rsidR="00A5441A" w:rsidRPr="00B41A09" w:rsidRDefault="00A5441A" w:rsidP="00AB43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оказанных услуг и подлог результатов приемки</w:t>
            </w:r>
            <w:r w:rsidR="00BD45C3" w:rsidRPr="00B41A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45C3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1A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окрытие информации о выявленных нарушениях при исполнении поставщиком (подрядчиком, исполнителем) 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обязательств по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контракту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D45C3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1A" w:rsidRPr="00B41A09" w:rsidRDefault="00BD45C3" w:rsidP="00A54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>одписание акта приемки поставле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нных товаров, выполненных работ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>(их результатов), оказанных услуг с наруше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нием требований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  <w:tc>
          <w:tcPr>
            <w:tcW w:w="1843" w:type="dxa"/>
          </w:tcPr>
          <w:p w:rsidR="00A5441A" w:rsidRPr="00B41A09" w:rsidRDefault="00A5441A" w:rsidP="00A54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Сотрудники контрактной службы,</w:t>
            </w:r>
            <w:r w:rsidR="00C62AB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 контрактной службы или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контрактный 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управляющий</w:t>
            </w:r>
          </w:p>
        </w:tc>
        <w:tc>
          <w:tcPr>
            <w:tcW w:w="4394" w:type="dxa"/>
          </w:tcPr>
          <w:p w:rsidR="00823EF8" w:rsidRPr="00B41A09" w:rsidRDefault="00823EF8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положений распоряжения комитета по социальной защите населения Ленинградской области, в части согласования </w:t>
            </w:r>
            <w:r w:rsidR="00C13469" w:rsidRPr="00B41A09">
              <w:rPr>
                <w:rFonts w:ascii="Times New Roman" w:hAnsi="Times New Roman" w:cs="Times New Roman"/>
                <w:sz w:val="24"/>
                <w:szCs w:val="24"/>
              </w:rPr>
              <w:t>проектов контрактов, заключаемых подведомственными учреждениями, свыше 1 млн. рублей.</w:t>
            </w:r>
          </w:p>
          <w:p w:rsidR="00823EF8" w:rsidRPr="00B41A09" w:rsidRDefault="00823EF8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1A" w:rsidRPr="00B41A09" w:rsidRDefault="00A5441A" w:rsidP="00C134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закупок товаров, работ, услуг в строгом соответствии с требованиями Федерального закона</w:t>
            </w:r>
            <w:r w:rsidR="00177F12" w:rsidRPr="00B41A09">
              <w:rPr>
                <w:rFonts w:ascii="Times New Roman" w:hAnsi="Times New Roman" w:cs="Times New Roman"/>
                <w:sz w:val="24"/>
                <w:szCs w:val="24"/>
              </w:rPr>
              <w:br/>
              <w:t>от 5 апреля 2013 года</w:t>
            </w:r>
            <w:r w:rsidR="00BD45C3" w:rsidRPr="00B41A09">
              <w:rPr>
                <w:rFonts w:ascii="Times New Roman" w:hAnsi="Times New Roman" w:cs="Times New Roman"/>
                <w:sz w:val="24"/>
                <w:szCs w:val="24"/>
              </w:rPr>
              <w:br/>
              <w:t>№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</w:t>
            </w:r>
            <w:r w:rsidR="00BD45C3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44-ФЗ)</w:t>
            </w:r>
            <w:r w:rsidR="00177F12"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и Федерального закона</w:t>
            </w:r>
            <w:r w:rsidR="00177F12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от 18.07.2011</w:t>
            </w:r>
            <w:r w:rsidR="00177F12"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№ 223-ФЗ</w:t>
            </w:r>
            <w:r w:rsidR="00BD45C3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"О закупках товаров, работ, услуг отдельными видами юридических лиц"</w:t>
            </w:r>
            <w:r w:rsidR="00C13469" w:rsidRPr="00B41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D45C3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/>
                <w:sz w:val="24"/>
                <w:szCs w:val="24"/>
              </w:rPr>
              <w:t>Исключение:</w:t>
            </w:r>
          </w:p>
          <w:p w:rsidR="00A5441A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1) заключения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контрактов с единственным поставщиком (исполнителем, подрядчиком) по п. 9 ч. 1 ст. 93 закона 44-ФЗ при отсутствии оснований, предусмотренных законодательством о контрактной системе;</w:t>
            </w:r>
          </w:p>
          <w:p w:rsidR="00DF2C23" w:rsidRPr="00B41A09" w:rsidRDefault="00DF2C23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1A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2) необоснованного «дробления закупок»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>с целью заключения договоров по п. 4, п. 5 и п. 28 ч. 1 ст. 93 закона  44-ФЗ;</w:t>
            </w:r>
          </w:p>
          <w:p w:rsidR="00DF2C23" w:rsidRPr="00B41A09" w:rsidRDefault="00DF2C23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41A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в документации о закупке требований к товарам, работам, услугам, а также к участникам торгов, направленные на создание преимущественных условий для конкретного хозяйствующего субъекта;</w:t>
            </w:r>
          </w:p>
          <w:p w:rsidR="00DF2C23" w:rsidRPr="00B41A09" w:rsidRDefault="00DF2C23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5C3" w:rsidRPr="00B41A09" w:rsidRDefault="00DF2C23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45C3" w:rsidRPr="00B41A09">
              <w:rPr>
                <w:rFonts w:ascii="Times New Roman" w:hAnsi="Times New Roman" w:cs="Times New Roman"/>
                <w:sz w:val="24"/>
                <w:szCs w:val="24"/>
              </w:rPr>
              <w:t>) установления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в документации о закупке требований к описанию участником закупки конкретных показателей товаров, которые являются избыточными, не могут быть объективно проверены на момент поставки </w:t>
            </w:r>
          </w:p>
          <w:p w:rsidR="00A5441A" w:rsidRPr="00B41A09" w:rsidRDefault="00A5441A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 п. 1.3.1 протокола № 1/19 заседания комиссии по координации работы по противодействию коррупции в Ленинградской области).</w:t>
            </w:r>
          </w:p>
          <w:p w:rsidR="00BD45C3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3D301C" w:rsidRPr="00B41A09" w:rsidRDefault="00177F12" w:rsidP="00BD45C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Осуществление</w:t>
            </w:r>
            <w:r w:rsidR="003D301C" w:rsidRPr="00B41A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BD45C3" w:rsidRPr="00B41A09" w:rsidRDefault="00177F12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1) закупок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выполнение работ и оказание услуг, начальная (максимальная) цена которых не превышает 10 млн. ру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б., осуществлять в соответствии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с п. 1 ч. 3 ст. 66 закона 44-ФЗ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D45C3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5C3" w:rsidRPr="00B41A09" w:rsidRDefault="00177F12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пров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едения совместных торгов;</w:t>
            </w:r>
          </w:p>
          <w:p w:rsidR="00BD45C3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5C3" w:rsidRPr="00B41A09" w:rsidRDefault="00177F12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3) п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ри закупке л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екарственных средств формирование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предмет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объем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закупки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учетом положений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п. 6 ч. 1 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ст. 33 закона 44-ФЗ </w:t>
            </w:r>
          </w:p>
          <w:p w:rsidR="00BD45C3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(лекарственные средства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различными международными непатентованными наименованиями при отсутствии таких наименований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 химическими, группированными наименованиями при условии, что начальная (максимальная) цена контракта не превышает предельное значение, установленное Прави</w:t>
            </w:r>
            <w:r w:rsidR="00177F12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тельством Российской Федерации);</w:t>
            </w:r>
          </w:p>
          <w:p w:rsidR="00BD45C3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5C3" w:rsidRPr="00B41A09" w:rsidRDefault="00177F12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4) части закупок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использованием разработанных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и утвержденных на федеральном уровне типовых контрактов и типовых условий контрак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тов;</w:t>
            </w:r>
          </w:p>
          <w:p w:rsidR="00BD45C3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D45C3" w:rsidRPr="00B41A09" w:rsidRDefault="00177F12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5) д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ополнительно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го информирования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отенциальных участников закупок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осуществлении закупок;</w:t>
            </w:r>
          </w:p>
          <w:p w:rsidR="00BD45C3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62ABB" w:rsidRPr="00B41A09" w:rsidRDefault="00177F12" w:rsidP="00DF2C2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6) размещения сведений о проводимых торгах 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в открытых информационных ресурсах, в том числе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на официальных сайтах органов исполнительной власти и государственных организаций в информационно телек</w:t>
            </w:r>
            <w:r w:rsidR="00DF2C2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оммуникационной сети «Интернет»;</w:t>
            </w:r>
          </w:p>
          <w:p w:rsidR="00BD45C3" w:rsidRPr="00B41A09" w:rsidRDefault="00177F12" w:rsidP="00BD45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7) использования единых подходов</w:t>
            </w: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3D301C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формированию </w:t>
            </w:r>
            <w:r w:rsidR="00BD45C3"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описанию объекта закупок на закупку однотипных товаров </w:t>
            </w:r>
          </w:p>
          <w:p w:rsidR="00BD45C3" w:rsidRPr="00B41A09" w:rsidRDefault="00BD45C3" w:rsidP="00BD45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(к п. 1.3.2 протокола № 1/19 заседания комиссии по координации работы по </w:t>
            </w:r>
            <w:r w:rsidRPr="00B41A0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lastRenderedPageBreak/>
              <w:t>противодействию коррупции в Ленинградской области).</w:t>
            </w:r>
          </w:p>
        </w:tc>
        <w:tc>
          <w:tcPr>
            <w:tcW w:w="3260" w:type="dxa"/>
          </w:tcPr>
          <w:p w:rsidR="00A5441A" w:rsidRPr="00B41A09" w:rsidRDefault="00177F12" w:rsidP="00A54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>Привлечение независимых экспертных организаций (экспертов) к приемке поставленных товаров, выполненных работ (их результатов), оказанных услуг по контрактам</w:t>
            </w:r>
            <w:r w:rsidR="00C62AB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, цена которых </w:t>
            </w:r>
            <w:r w:rsidR="00C62ABB"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составляет свыше 1 млн. руб.</w:t>
            </w:r>
            <w:r w:rsidR="00C62ABB"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5441A" w:rsidRPr="00B41A09">
              <w:rPr>
                <w:rFonts w:ascii="Times New Roman" w:hAnsi="Times New Roman" w:cs="Times New Roman"/>
                <w:sz w:val="24"/>
                <w:szCs w:val="24"/>
              </w:rPr>
              <w:t>в сфере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Федерального закона от 18.07.2011 № 223-ФЗ</w:t>
            </w:r>
          </w:p>
          <w:p w:rsidR="00A5441A" w:rsidRPr="00B41A09" w:rsidRDefault="00A5441A" w:rsidP="00CB6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"О закупках товаров, работ, услуг отдельными видами юридических лиц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341BE" w:rsidRPr="00B41A09" w:rsidRDefault="00A341BE" w:rsidP="00CB66F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41BE" w:rsidRPr="00B41A09" w:rsidRDefault="00A341BE" w:rsidP="00A341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2. Не допускать приемку товаров, работ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(их результатов), услуг по контрактам, 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сфере </w:t>
            </w:r>
            <w:r w:rsidR="001D1586" w:rsidRPr="00B41A09">
              <w:rPr>
                <w:rFonts w:ascii="Times New Roman" w:hAnsi="Times New Roman" w:cs="Times New Roman"/>
                <w:sz w:val="24"/>
                <w:szCs w:val="24"/>
              </w:rPr>
              <w:t>Федерального закона</w:t>
            </w:r>
            <w:r w:rsidR="001D1586" w:rsidRPr="00B41A09">
              <w:rPr>
                <w:rFonts w:ascii="Times New Roman" w:hAnsi="Times New Roman" w:cs="Times New Roman"/>
                <w:sz w:val="24"/>
                <w:szCs w:val="24"/>
              </w:rPr>
              <w:br/>
              <w:t>от 5 апреля 2013 г. N 44-ФЗ</w:t>
            </w:r>
            <w:r w:rsidR="001D1586"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"О контрактной системе в сфере закупок товаров, работ, услуг для обеспечения государственных и муниципальных нужд" и Федерального закона от 18.07.2011 № 223-ФЗ</w:t>
            </w:r>
          </w:p>
          <w:p w:rsidR="00A341BE" w:rsidRPr="00B41A09" w:rsidRDefault="00A341BE" w:rsidP="00A341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"О закупках товаров, работ, услуг отдельными видами юридических лиц"</w:t>
            </w:r>
            <w:r w:rsidR="001D1586"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отрицательного 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заключения независимых экспертных организаций (экспертов).</w:t>
            </w:r>
          </w:p>
          <w:p w:rsidR="00C62ABB" w:rsidRPr="00B41A09" w:rsidRDefault="00C62ABB" w:rsidP="00260C8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F12" w:rsidRPr="00B41A09" w:rsidRDefault="00A341BE" w:rsidP="00177F1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7F12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. Регулярное повышение квалификации 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сотрудников контрактных служб</w:t>
            </w:r>
            <w:r w:rsidR="00C13469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(контрактного управляющего, руководителя контрактной службы)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в сфере закупок.</w:t>
            </w:r>
          </w:p>
          <w:p w:rsidR="00A5441A" w:rsidRPr="00B41A09" w:rsidRDefault="00A5441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133" w:rsidRPr="00B41A09" w:rsidRDefault="001D1586" w:rsidP="00D46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. Комиссионная приемка поставленных товаров, выполненных работ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br/>
              <w:t>(их результатов), оказанных услуг на основании локального акта учреждения</w:t>
            </w:r>
            <w:r w:rsidR="00CB66F2" w:rsidRPr="00B41A09">
              <w:rPr>
                <w:rFonts w:ascii="Times New Roman" w:hAnsi="Times New Roman" w:cs="Times New Roman"/>
                <w:sz w:val="24"/>
                <w:szCs w:val="24"/>
              </w:rPr>
              <w:t>, удостоверение приемки подписями сотрудников на соответствующем акте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6133" w:rsidRPr="00B41A09" w:rsidRDefault="00D46133" w:rsidP="00D46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133" w:rsidRPr="00B41A09" w:rsidRDefault="001D1586" w:rsidP="00D46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. Проведение ответственным за реализацию мер по противодействию коррупции в учреждении ежеквартальных (раз в полугодие)</w:t>
            </w:r>
            <w:r w:rsidR="00D624F1" w:rsidRPr="00B41A09">
              <w:rPr>
                <w:rFonts w:ascii="Times New Roman" w:hAnsi="Times New Roman" w:cs="Times New Roman"/>
                <w:sz w:val="24"/>
                <w:szCs w:val="24"/>
              </w:rPr>
              <w:t>, в соответствии с Планом</w:t>
            </w:r>
            <w:r w:rsidR="00CB66F2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противодействия коррупции в учреждении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семинаров с участием Прокуратуры, 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правоохранительных органов, сотрудников контрактных служб, </w:t>
            </w:r>
            <w:r w:rsidR="00C62AB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 контрактной службы или контрактного управляющего, </w:t>
            </w:r>
            <w:r w:rsidR="00CB66F2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администрации учреждения, лиц, включенных в карту коррупционных рисков учреждения</w:t>
            </w:r>
          </w:p>
          <w:p w:rsidR="00D46133" w:rsidRPr="00B41A09" w:rsidRDefault="00D46133" w:rsidP="00D461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по вопросам профилактики и противодействия коррупции в учреждении</w:t>
            </w:r>
            <w:r w:rsidR="00221A74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под протокол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0C8F" w:rsidRPr="00B41A09" w:rsidRDefault="00260C8F" w:rsidP="00C134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6133" w:rsidRPr="00B41A09" w:rsidRDefault="001D1586" w:rsidP="001D15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. Регулярное повышение квалификации лица, ответственного за реализацию мер по противодействию коррупции в учреждении</w:t>
            </w:r>
            <w:r w:rsidR="00260C8F" w:rsidRPr="00B41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624F1" w:rsidRPr="00B41A09">
              <w:rPr>
                <w:rFonts w:ascii="Times New Roman" w:hAnsi="Times New Roman" w:cs="Times New Roman"/>
                <w:sz w:val="24"/>
                <w:szCs w:val="24"/>
              </w:rPr>
              <w:t>Регулярное о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>знакомление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лицом ответственным за реализацию мер по противодействию коррупции в учреждении 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>контрактных служб</w:t>
            </w:r>
            <w:r w:rsidR="00D624F1" w:rsidRPr="00B41A09">
              <w:rPr>
                <w:rFonts w:ascii="Times New Roman" w:hAnsi="Times New Roman" w:cs="Times New Roman"/>
                <w:sz w:val="24"/>
                <w:szCs w:val="24"/>
              </w:rPr>
              <w:t>, руководителя контрактной службы или контрактного управляющего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нормативными правовыми актами и методичес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кими материалами, 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регулирующими сферу закупок,</w:t>
            </w:r>
            <w:r w:rsidR="00AB439B" w:rsidRPr="00B41A0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D46133" w:rsidRPr="00B41A09">
              <w:rPr>
                <w:rFonts w:ascii="Times New Roman" w:hAnsi="Times New Roman" w:cs="Times New Roman"/>
                <w:sz w:val="24"/>
                <w:szCs w:val="24"/>
              </w:rPr>
              <w:t>а также информирование о мерах юридической ответственности за совершен</w:t>
            </w:r>
            <w:r w:rsidR="00260C8F" w:rsidRPr="00B41A09">
              <w:rPr>
                <w:rFonts w:ascii="Times New Roman" w:hAnsi="Times New Roman" w:cs="Times New Roman"/>
                <w:sz w:val="24"/>
                <w:szCs w:val="24"/>
              </w:rPr>
              <w:t>ие коррупционных правонарушений</w:t>
            </w:r>
            <w:r w:rsidR="00D624F1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 под подпись</w:t>
            </w:r>
            <w:r w:rsidR="00260C8F" w:rsidRPr="00B41A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808A9" w:rsidRPr="00B41A09" w:rsidTr="00BD45C3">
        <w:tc>
          <w:tcPr>
            <w:tcW w:w="624" w:type="dxa"/>
          </w:tcPr>
          <w:p w:rsidR="008808A9" w:rsidRPr="00B41A09" w:rsidRDefault="008808A9" w:rsidP="00A54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32" w:type="dxa"/>
          </w:tcPr>
          <w:p w:rsidR="008808A9" w:rsidRPr="00B41A09" w:rsidRDefault="008808A9" w:rsidP="00880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Осуществление  приемки «улучшенных» поставленных товаров, выполненных работ (их результатов), оказанных услуг</w:t>
            </w:r>
          </w:p>
        </w:tc>
        <w:tc>
          <w:tcPr>
            <w:tcW w:w="2693" w:type="dxa"/>
          </w:tcPr>
          <w:p w:rsidR="008808A9" w:rsidRPr="00B41A09" w:rsidRDefault="008808A9" w:rsidP="008808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Подписание акта приемки поставленных товаров, выполненных работ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br/>
              <w:t>(их результатов), оказанных услуг с нарушением требований контракта, путем заключения дополнительного соглашения на поставку «улучшенных» товаров, выполненных работ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br/>
              <w:t>(их результатов), оказанных услуг или включения в контракт данных несоответствующих первоначальной заявке участника закупки</w:t>
            </w:r>
          </w:p>
        </w:tc>
        <w:tc>
          <w:tcPr>
            <w:tcW w:w="1843" w:type="dxa"/>
          </w:tcPr>
          <w:p w:rsidR="008808A9" w:rsidRPr="00B41A09" w:rsidRDefault="008808A9" w:rsidP="00A5441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контрактной службы, </w:t>
            </w:r>
            <w:r w:rsidR="00C62ABB" w:rsidRPr="00B41A0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контрактной службы или </w:t>
            </w:r>
            <w:r w:rsidRPr="00B41A09"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4394" w:type="dxa"/>
          </w:tcPr>
          <w:p w:rsidR="008808A9" w:rsidRPr="00B41A09" w:rsidRDefault="0057632A" w:rsidP="00576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Размещения сведений о приемке в ЕИС</w:t>
            </w:r>
          </w:p>
        </w:tc>
        <w:tc>
          <w:tcPr>
            <w:tcW w:w="3260" w:type="dxa"/>
          </w:tcPr>
          <w:p w:rsidR="008808A9" w:rsidRPr="00B41A09" w:rsidRDefault="0057632A" w:rsidP="0057632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A09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внешней экспертизы по определению улучшенных характеристик поставляемого товара дистанционно, на основании представленных документов от поставщика, подрядчика, исполнителя</w:t>
            </w:r>
          </w:p>
        </w:tc>
      </w:tr>
    </w:tbl>
    <w:p w:rsidR="00344721" w:rsidRPr="00B41A09" w:rsidRDefault="0034472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344721" w:rsidRPr="00B41A09" w:rsidSect="00AB439B">
      <w:foot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8A7" w:rsidRDefault="00FD08A7" w:rsidP="00AB439B">
      <w:pPr>
        <w:spacing w:after="0" w:line="240" w:lineRule="auto"/>
      </w:pPr>
      <w:r>
        <w:separator/>
      </w:r>
    </w:p>
  </w:endnote>
  <w:endnote w:type="continuationSeparator" w:id="0">
    <w:p w:rsidR="00FD08A7" w:rsidRDefault="00FD08A7" w:rsidP="00AB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3011650"/>
      <w:docPartObj>
        <w:docPartGallery w:val="Page Numbers (Bottom of Page)"/>
        <w:docPartUnique/>
      </w:docPartObj>
    </w:sdtPr>
    <w:sdtEndPr/>
    <w:sdtContent>
      <w:p w:rsidR="00AB439B" w:rsidRDefault="00AB439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5ACA">
          <w:rPr>
            <w:noProof/>
          </w:rPr>
          <w:t>2</w:t>
        </w:r>
        <w:r>
          <w:fldChar w:fldCharType="end"/>
        </w:r>
      </w:p>
    </w:sdtContent>
  </w:sdt>
  <w:p w:rsidR="00AB439B" w:rsidRDefault="00AB439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8A7" w:rsidRDefault="00FD08A7" w:rsidP="00AB439B">
      <w:pPr>
        <w:spacing w:after="0" w:line="240" w:lineRule="auto"/>
      </w:pPr>
      <w:r>
        <w:separator/>
      </w:r>
    </w:p>
  </w:footnote>
  <w:footnote w:type="continuationSeparator" w:id="0">
    <w:p w:rsidR="00FD08A7" w:rsidRDefault="00FD08A7" w:rsidP="00AB43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721"/>
    <w:rsid w:val="00177F12"/>
    <w:rsid w:val="001D1586"/>
    <w:rsid w:val="00221A74"/>
    <w:rsid w:val="00260C8F"/>
    <w:rsid w:val="00296352"/>
    <w:rsid w:val="003266F7"/>
    <w:rsid w:val="00344721"/>
    <w:rsid w:val="003D301C"/>
    <w:rsid w:val="004E21F5"/>
    <w:rsid w:val="00533EC9"/>
    <w:rsid w:val="0057632A"/>
    <w:rsid w:val="005C25CF"/>
    <w:rsid w:val="00665ACA"/>
    <w:rsid w:val="00823EF8"/>
    <w:rsid w:val="008808A9"/>
    <w:rsid w:val="009009B4"/>
    <w:rsid w:val="00A33AB3"/>
    <w:rsid w:val="00A341BE"/>
    <w:rsid w:val="00A5441A"/>
    <w:rsid w:val="00AB439B"/>
    <w:rsid w:val="00B41A09"/>
    <w:rsid w:val="00B56114"/>
    <w:rsid w:val="00B57826"/>
    <w:rsid w:val="00BD45C3"/>
    <w:rsid w:val="00C13469"/>
    <w:rsid w:val="00C62ABB"/>
    <w:rsid w:val="00CB66F2"/>
    <w:rsid w:val="00D46133"/>
    <w:rsid w:val="00D624F1"/>
    <w:rsid w:val="00DF2C23"/>
    <w:rsid w:val="00EA16E4"/>
    <w:rsid w:val="00FD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7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47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47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5441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5441A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B4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439B"/>
  </w:style>
  <w:style w:type="paragraph" w:styleId="a7">
    <w:name w:val="footer"/>
    <w:basedOn w:val="a"/>
    <w:link w:val="a8"/>
    <w:uiPriority w:val="99"/>
    <w:unhideWhenUsed/>
    <w:rsid w:val="00AB4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439B"/>
  </w:style>
  <w:style w:type="character" w:styleId="a9">
    <w:name w:val="Strong"/>
    <w:basedOn w:val="a0"/>
    <w:uiPriority w:val="22"/>
    <w:qFormat/>
    <w:rsid w:val="005763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7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447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447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5441A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A5441A"/>
    <w:rPr>
      <w:rFonts w:ascii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B4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439B"/>
  </w:style>
  <w:style w:type="paragraph" w:styleId="a7">
    <w:name w:val="footer"/>
    <w:basedOn w:val="a"/>
    <w:link w:val="a8"/>
    <w:uiPriority w:val="99"/>
    <w:unhideWhenUsed/>
    <w:rsid w:val="00AB43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439B"/>
  </w:style>
  <w:style w:type="character" w:styleId="a9">
    <w:name w:val="Strong"/>
    <w:basedOn w:val="a0"/>
    <w:uiPriority w:val="22"/>
    <w:qFormat/>
    <w:rsid w:val="005763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Васько Марк Валерьевич</dc:creator>
  <cp:lastModifiedBy>User</cp:lastModifiedBy>
  <cp:revision>2</cp:revision>
  <dcterms:created xsi:type="dcterms:W3CDTF">2021-02-16T11:57:00Z</dcterms:created>
  <dcterms:modified xsi:type="dcterms:W3CDTF">2021-02-16T11:57:00Z</dcterms:modified>
</cp:coreProperties>
</file>